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CONSENTIMENTO LIVRE E ESCLARECIDO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Autorização de uso de dados pessoais 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A coleta dos seus dados pessoais terá como finalidade: 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tratamento e uso compartilhado de dados pessoais e pessoais sensíveis, para execução de políticas públicas previstas em leis e regulamentos ou respaldadas em contratos, convênios ou instrumentos congêneres. No presente caso, trata-se do Programa Nacional de Assistência Estudantil/PNAES, regulamentado pelo Decreto nº 7234, 10 de julho de 2010, que encontra respaldo no âmbito institucional na Resolução CEPE nº 221, 25 de setembro de 2017.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participação no processo de avaliação socioeconômica envolve a coleta dos dados dos/as discentes e a análise para conceder aos/às discente que atendem aos critérios definidos pelo Regulamento do Programa de Avaliação Socioeconômica dos Estudantes de Graduação e Pós-graduação presenciais e regulares, acesso prioritário aos programas, serviços e ações ofertados pela assistência estudantil da UFLA. Tal coleta é regida pela Lei  nº 13.709/2018, a  Lei Geral de Proteção de Dados Pessoais (LGPD). Os dados coletados serão processados e armazenados por no mínimo 5 (cinco) anos.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 A fim de que o serviço seja realizado será preciso utilizar as seguintes informações pessoais: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pessoais do/da discente, como nome, cpf, passaporte, carteira de registro nacional migratório, data de nascimento; dados escolares do/da discente, como quantidade de disciplinas, curso, matrícula, campus; dados de composição familiar, como nomes dos membros da família, cpf, identidade ou certidão de nascimento/casamento, certidão de óbito, comprovação de residência, data de nascimento, comprovação de matrícula; dados financeiros, como renda de cada membro da família, comprovantes de renda,,, posse ou propriedade de bens,; e dados sensíveis, como informações de saúde, relatos de vida e de situações de vulnerabilidade e risco social, orientação sexual, origem racial ou étnica, dentre outros.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Todas essas informações são necessárias para que as/os assistentes sociais possam identificar o perfil socioeconômico dos estudantes, assim como viabilizar o acesso aos programas e ações da assistência estudantil.  A sua participação não é obrigatória e, a qualquer momento da solicitação, você poderá desistir da participação. Tal recusa não trará prejuízos em sua relação com a instituição, porém, acarretará no não acesso à assistência estudantil prioritária (moradia, alimentação, bolsas de vagas reservadas e eventuais programas/ações que venham a ser implementados).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 A partir da realização da avaliação socioeconômica, o/a discente está ciente de que: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informações e documentos pessoais por mim apresentados, meus e do meu grupo familiar, serão utilizados, inicialmente pelos servidores da Diretoria de Relações Internacionais (DRI) , 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posteriormente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pelas/os profissionais de Serviço Social da PRAEC para fins de realização de avaliação socioeconômica para acesso prioritário aos serviços, programas e auxílios da assistência estudantil. Ademais, as informações poderão ser acessadas também para fins de fiscalização e auditoria mediante solicitação de órgãos superiores de controle. Portanto, os documentos apresentados por você não serão divulgados e ficarão restritos aos agentes de tratamento.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 A partir da aprovação, o/a discente está ciente de que: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oderão ser divulgados às coordenações de moradia, saúde e alimentação e aos setores de programas e projetos, setor de acessibilidade, setor de atendimento, setor administrativo da PRAEC, dentre outros, dados referentes ao índice de renda per capita familiar, resultado/classificação obtido na avaliação e vigência da avaliação, bem como às pró-reitorias, unidades acadêmicas e setores da UFLA que utilizam destes dados para realização de seleções para ações, programas e serviços direcionados à discentes com avaliação socioeconômica vigente.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resultado da avaliação socioeconômica ao ser divulgado estará disponível no Sistema de Avaliação Socioeconômica/SASE, Sistema Integrado de Gestão/SIG e Sistema Integrado de Patrimônio, Administração e Contratos/SIPAC, podendo ser divulgados às coordenações de moradia, saúde e alimentação e aos setores de programas e projetos, setor de acessibilidade, setor de atendimento, setor administrativo da PRAEC, dentre outros, dados referentes ao índice de renda per capita familiar, resultado/classificação obtido na avaliação e vigência da avaliação, bem como às pró-reitorias, unidades acadêmicas e setores da UFLA que utilizam destes dados para realização de seleções para ações, programas e serviços direcionados à discentes com avaliação socioeconômica vigente, respeitando os termos de uso presentes na política de proteção de dados pessoais da UFLA.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qualquer momento poderá ser solicitado outros documentos e informações complementares para fins de avaliação socioeconômica.</w:t>
      </w:r>
    </w:p>
    <w:p w:rsidR="00000000" w:rsidDel="00000000" w:rsidP="00000000" w:rsidRDefault="00000000" w:rsidRPr="00000000" w14:paraId="0000001B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 e concordo com os termos.</w:t>
      </w:r>
    </w:p>
    <w:p w:rsidR="00000000" w:rsidDel="00000000" w:rsidP="00000000" w:rsidRDefault="00000000" w:rsidRPr="00000000" w14:paraId="0000001D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Lavras,__ de ________ de 20__. .</w:t>
        <w:br w:type="textWrapping"/>
      </w:r>
    </w:p>
    <w:p w:rsidR="00000000" w:rsidDel="00000000" w:rsidP="00000000" w:rsidRDefault="00000000" w:rsidRPr="00000000" w14:paraId="00000020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[assine aqui]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6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[escreva seu nome completo]</w:t>
      </w:r>
    </w:p>
    <w:p w:rsidR="00000000" w:rsidDel="00000000" w:rsidP="00000000" w:rsidRDefault="00000000" w:rsidRPr="00000000" w14:paraId="00000027">
      <w:pPr>
        <w:tabs>
          <w:tab w:val="left" w:pos="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[escreva seu número de matrícula]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80" w:left="10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290" w:hanging="17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290" w:hanging="17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290" w:hanging="178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spacing w:before="120"/>
      <w:ind w:left="290" w:hanging="178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120"/>
      <w:ind w:left="11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13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CE13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E13C5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E13C5"/>
    <w:rPr>
      <w:rFonts w:ascii="Calibri" w:cs="Calibri" w:eastAsia="Calibri" w:hAnsi="Calibri"/>
      <w:sz w:val="20"/>
      <w:szCs w:val="20"/>
      <w:lang w:bidi="pt-PT" w:eastAsia="pt-PT"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E13C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E13C5"/>
    <w:rPr>
      <w:rFonts w:ascii="Calibri" w:cs="Calibri" w:eastAsia="Calibri" w:hAnsi="Calibri"/>
      <w:b w:val="1"/>
      <w:bCs w:val="1"/>
      <w:sz w:val="20"/>
      <w:szCs w:val="20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E13C5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E13C5"/>
    <w:rPr>
      <w:rFonts w:ascii="Segoe UI" w:cs="Segoe UI" w:eastAsia="Calibri" w:hAnsi="Segoe UI"/>
      <w:sz w:val="18"/>
      <w:szCs w:val="18"/>
      <w:lang w:bidi="pt-PT" w:eastAsia="pt-PT" w:val="pt-PT"/>
    </w:rPr>
  </w:style>
  <w:style w:type="paragraph" w:styleId="Contedodetabela" w:customStyle="1">
    <w:name w:val="Conteúdo de tabela"/>
    <w:basedOn w:val="Normal"/>
    <w:rsid w:val="00C72FDB"/>
    <w:pPr>
      <w:suppressLineNumbers w:val="1"/>
      <w:suppressAutoHyphens w:val="1"/>
    </w:pPr>
    <w:rPr>
      <w:rFonts w:ascii="Times New Roman" w:cs="Mangal" w:eastAsia="Lucida Sans Unicode" w:hAnsi="Times New Roman"/>
      <w:kern w:val="1"/>
      <w:sz w:val="24"/>
      <w:szCs w:val="24"/>
      <w:lang w:bidi="hi-IN" w:eastAsia="hi-IN" w:val="pt-BR"/>
    </w:rPr>
  </w:style>
  <w:style w:type="table" w:styleId="Tabelacomgrade">
    <w:name w:val="Table Grid"/>
    <w:basedOn w:val="Tabelanormal"/>
    <w:uiPriority w:val="39"/>
    <w:rsid w:val="00C72FD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semiHidden w:val="1"/>
    <w:unhideWhenUsed w:val="1"/>
    <w:rsid w:val="00596AB6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mG+3U93SQIf/MVYwxR2NAau6A==">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2021-09-06T13:31:00Z</dcterms:created>
  <dc:creator>Cintia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2020-10-27T00:00:00Z</vt:filetime>
  </property>
</Properties>
</file>